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5C" w:rsidRDefault="00D00E5C" w:rsidP="00D00E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00E5C" w:rsidRDefault="00D00E5C" w:rsidP="00D00E5C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00E5C" w:rsidRDefault="00D00E5C" w:rsidP="00D00E5C">
      <w:pPr>
        <w:jc w:val="center"/>
        <w:rPr>
          <w:b/>
          <w:sz w:val="32"/>
          <w:szCs w:val="32"/>
        </w:rPr>
      </w:pPr>
    </w:p>
    <w:p w:rsidR="00D00E5C" w:rsidRDefault="00D00E5C" w:rsidP="00D00E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00E5C" w:rsidRDefault="00D00E5C" w:rsidP="00D00E5C">
      <w:pPr>
        <w:jc w:val="center"/>
      </w:pPr>
    </w:p>
    <w:p w:rsidR="00D00E5C" w:rsidRDefault="00D00E5C" w:rsidP="00D00E5C">
      <w:pPr>
        <w:jc w:val="center"/>
        <w:rPr>
          <w:b/>
        </w:rPr>
      </w:pPr>
      <w:r w:rsidRPr="00D00E5C">
        <w:rPr>
          <w:b/>
        </w:rPr>
        <w:t>(ПРОЕКТ)</w:t>
      </w:r>
    </w:p>
    <w:p w:rsidR="00D00E5C" w:rsidRPr="00D00E5C" w:rsidRDefault="00D00E5C" w:rsidP="00D00E5C">
      <w:pPr>
        <w:jc w:val="center"/>
        <w:rPr>
          <w:b/>
        </w:rPr>
      </w:pPr>
    </w:p>
    <w:p w:rsidR="00D00E5C" w:rsidRDefault="00D00E5C" w:rsidP="00D00E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00E5C" w:rsidRDefault="00D00E5C" w:rsidP="00D00E5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контроле финансово- хозяйственной деятельности муниципальных предприятий и учреждений</w:t>
      </w:r>
    </w:p>
    <w:p w:rsidR="00D00E5C" w:rsidRDefault="00D00E5C" w:rsidP="00D00E5C">
      <w:pPr>
        <w:shd w:val="clear" w:color="auto" w:fill="FFFFFF"/>
        <w:tabs>
          <w:tab w:val="left" w:pos="1418"/>
        </w:tabs>
        <w:jc w:val="center"/>
        <w:rPr>
          <w:sz w:val="28"/>
          <w:szCs w:val="28"/>
        </w:rPr>
      </w:pPr>
    </w:p>
    <w:p w:rsidR="00D00E5C" w:rsidRDefault="00D00E5C" w:rsidP="00D00E5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Российской Федерации от 06. 10. 2003 № 131- ФЗ «Об общих принципах организации местного самоуправления в Российской Федерации», Уставом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ик, в целях контроля результатов финансово- хозяйственной деятельности муниципальных предприятий и учреждений, повышения эффективности использования финансовых ресурсов и муниципального имущества, администрация рабочего поселка Чик,</w:t>
      </w:r>
    </w:p>
    <w:p w:rsidR="00D00E5C" w:rsidRDefault="00D00E5C" w:rsidP="00D00E5C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hyperlink r:id="rId6" w:anchor="Par41" w:history="1">
        <w:r>
          <w:rPr>
            <w:rStyle w:val="a6"/>
            <w:color w:val="auto"/>
            <w:sz w:val="28"/>
            <w:szCs w:val="28"/>
            <w:u w:val="none"/>
          </w:rPr>
          <w:t>положение</w:t>
        </w:r>
      </w:hyperlink>
      <w:r>
        <w:rPr>
          <w:sz w:val="28"/>
          <w:szCs w:val="28"/>
        </w:rPr>
        <w:t xml:space="preserve"> о балансовой комиссии по рассмотрению результатов финансово- хозяйственной деятельности муниципальных предприятий и учреждений (приложение № 1);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hyperlink r:id="rId7" w:anchor="Par99" w:history="1">
        <w:r>
          <w:rPr>
            <w:rStyle w:val="a6"/>
            <w:color w:val="auto"/>
            <w:sz w:val="28"/>
            <w:szCs w:val="28"/>
            <w:u w:val="none"/>
          </w:rPr>
          <w:t>состав</w:t>
        </w:r>
      </w:hyperlink>
      <w:r>
        <w:rPr>
          <w:sz w:val="28"/>
          <w:szCs w:val="28"/>
        </w:rPr>
        <w:t xml:space="preserve"> балансовой комиссии по рассмотрению результатов финансово- хозяйственной деятельности муниципальных предприятий и учреждений (приложение № 2).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ar13"/>
      <w:bookmarkEnd w:id="0"/>
      <w:r>
        <w:rPr>
          <w:sz w:val="28"/>
          <w:szCs w:val="28"/>
        </w:rPr>
        <w:t>2. Руководителям муниципальных предприятий и учреждений представлять в администрацию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отчеты о финансово- хозяйственной деятельности за 1 полугодие, 9 месяцев с пояснительной запиской в срок до 30 числа месяца, следующего за отчетным периодом, по прилагаемым формам (</w:t>
      </w:r>
      <w:hyperlink r:id="rId8" w:anchor="Par230" w:history="1">
        <w:r>
          <w:rPr>
            <w:rStyle w:val="a6"/>
            <w:color w:val="auto"/>
            <w:sz w:val="28"/>
            <w:szCs w:val="28"/>
            <w:u w:val="none"/>
          </w:rPr>
          <w:t>приложения № 4</w:t>
        </w:r>
      </w:hyperlink>
      <w:r>
        <w:rPr>
          <w:sz w:val="28"/>
          <w:szCs w:val="28"/>
        </w:rPr>
        <w:t xml:space="preserve">- </w:t>
      </w:r>
      <w:hyperlink r:id="rId9" w:anchor="Par3598" w:history="1">
        <w:r>
          <w:rPr>
            <w:rStyle w:val="a6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>);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1" w:name="Par15"/>
      <w:bookmarkEnd w:id="1"/>
      <w:r>
        <w:rPr>
          <w:sz w:val="28"/>
          <w:szCs w:val="28"/>
        </w:rPr>
        <w:t>2) годовой отчет о финансово- хозяйственной деятельности (</w:t>
      </w:r>
      <w:hyperlink r:id="rId10" w:anchor="Par230" w:history="1">
        <w:r>
          <w:rPr>
            <w:rStyle w:val="a6"/>
            <w:color w:val="auto"/>
            <w:sz w:val="28"/>
            <w:szCs w:val="28"/>
            <w:u w:val="none"/>
          </w:rPr>
          <w:t>приложения № 4</w:t>
        </w:r>
      </w:hyperlink>
      <w:r>
        <w:rPr>
          <w:sz w:val="28"/>
          <w:szCs w:val="28"/>
        </w:rPr>
        <w:t xml:space="preserve">- </w:t>
      </w:r>
      <w:hyperlink r:id="rId11" w:anchor="Par3598" w:history="1">
        <w:r>
          <w:rPr>
            <w:rStyle w:val="a6"/>
            <w:color w:val="auto"/>
            <w:sz w:val="28"/>
            <w:szCs w:val="28"/>
            <w:u w:val="none"/>
          </w:rPr>
          <w:t>5</w:t>
        </w:r>
      </w:hyperlink>
      <w:r>
        <w:rPr>
          <w:sz w:val="28"/>
          <w:szCs w:val="28"/>
        </w:rPr>
        <w:t xml:space="preserve">) и документы для рассмотрения на балансовой комиссии </w:t>
      </w:r>
      <w:hyperlink r:id="rId12" w:anchor="Par4995" w:history="1">
        <w:r>
          <w:rPr>
            <w:rStyle w:val="a6"/>
            <w:color w:val="auto"/>
            <w:sz w:val="28"/>
            <w:szCs w:val="28"/>
            <w:u w:val="none"/>
          </w:rPr>
          <w:t>(приложение № 6)</w:t>
        </w:r>
      </w:hyperlink>
      <w:r>
        <w:rPr>
          <w:sz w:val="28"/>
          <w:szCs w:val="28"/>
        </w:rPr>
        <w:t xml:space="preserve"> в срок до 1 марта года, следующего за </w:t>
      </w:r>
      <w:proofErr w:type="gramStart"/>
      <w:r>
        <w:rPr>
          <w:sz w:val="28"/>
          <w:szCs w:val="28"/>
        </w:rPr>
        <w:t>отчетным</w:t>
      </w:r>
      <w:proofErr w:type="gramEnd"/>
      <w:r>
        <w:rPr>
          <w:sz w:val="28"/>
          <w:szCs w:val="28"/>
        </w:rPr>
        <w:t>.</w:t>
      </w:r>
    </w:p>
    <w:p w:rsidR="00D00E5C" w:rsidRDefault="00D00E5C" w:rsidP="00D00E5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00E5C" w:rsidRDefault="00D00E5C" w:rsidP="00D00E5C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D00E5C" w:rsidRDefault="00D00E5C" w:rsidP="00D00E5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E5C" w:rsidRDefault="00D00E5C" w:rsidP="00D00E5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E5C" w:rsidRDefault="00D00E5C" w:rsidP="00D00E5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D00E5C" w:rsidRDefault="00D00E5C" w:rsidP="00D00E5C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>ик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D00E5C" w:rsidRDefault="00D00E5C" w:rsidP="00D00E5C">
      <w:pPr>
        <w:spacing w:after="200" w:line="276" w:lineRule="auto"/>
      </w:pPr>
      <w:r>
        <w:br w:type="page"/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41"/>
      <w:bookmarkEnd w:id="2"/>
      <w:r>
        <w:rPr>
          <w:b/>
          <w:bCs/>
          <w:sz w:val="28"/>
          <w:szCs w:val="28"/>
        </w:rPr>
        <w:t>ПОЛОЖЕНИЕ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БАЛАНСОВОЙ КОМИССИИ ПО РАССМОТРЕНИЮ РЕЗУЛЬТАТОВ ФИНАНСОВО- ХОЗЯЙСТВЕННОЙ ДЕЯТЕЛЬНОСТИ МУНИЦИПАЛЬНЫХ ПРЕДПРИЯТИЙ И УЧРЕЖДЕНИЙ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46"/>
      <w:bookmarkEnd w:id="3"/>
      <w:r>
        <w:rPr>
          <w:sz w:val="28"/>
          <w:szCs w:val="28"/>
        </w:rPr>
        <w:t>I. ОБЩИЕ ПОЛОЖЕНИЯ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Балансовая комиссия по рассмотрению результатов финансово- хозяйственной деятельности муниципальных предприятий и учреждений (дале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комиссия) создана в целях контроля результатов финансово- хозяйственной деятельности муниципальных предприятий и учреждений, повышения эффективности использования финансовых ресурсов и муниципального имущества.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В своей деятельности комиссия руководствуется законодательством Российской Федерации, Новосибирской области, муниципальными правовыми актами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 и настоящим Положением.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51"/>
      <w:bookmarkEnd w:id="4"/>
      <w:r>
        <w:rPr>
          <w:sz w:val="28"/>
          <w:szCs w:val="28"/>
        </w:rPr>
        <w:t>II. ЗАДАЧИ КОМИССИИ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комиссии являются: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финансово- хозяйственной деятельности муниципальных предприятий и учреждений за отчетный период по следующим направлениям: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план финансово- хозяйственной деятельности;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заработная плата работников;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эффективность использования основных средств;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использование амортизационных отчислений, направленных на восстановление основных средств;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использование балансовой прибыли (внебюджетных доходов);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механизм снижения издержек производственной деятельности;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кредиторская и дебиторская задолженности;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исполнение решений балансовых комиссий.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Анализ эффективности использования муниципального имущества.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Принятие решений по повышению эффективности финансово- хозяйственной деятельности муниципальных предприятий и учреждений.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5" w:name="Par67"/>
      <w:bookmarkEnd w:id="5"/>
      <w:r>
        <w:rPr>
          <w:sz w:val="28"/>
          <w:szCs w:val="28"/>
        </w:rPr>
        <w:t>III. ПРАВА КОМИССИИ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Комиссия в пределах своей компетенции имеет право: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Приглашать на свои заседания руководителей муниципальных предприятий и учреждений, начальников и специалистов структурных подразделений администрации, специалистов и экспертов.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Запрашивать и получать у муниципальных предприятий и учреждений информацию, необходимую для работы комиссии.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Организовывать рабочую группу для оперативной и качественной подготовки материалов к заседанию.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Подготавливать замечания и предложения по деятельности </w:t>
      </w:r>
      <w:r>
        <w:rPr>
          <w:sz w:val="28"/>
          <w:szCs w:val="28"/>
        </w:rPr>
        <w:lastRenderedPageBreak/>
        <w:t>муниципальных предприятий и учреждений, рекомендации в отношении наказания (поощрения) руководителей предприятий и учреждений, давать поручения по подготовке проектов нормативных и распорядительных документов.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Члены комиссии имеют право: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вносить предложения по формированию плана работы и повестки заседаний комиссии;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вносить предложения по изменению состава комиссии;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предлагать кандидатуры специалистов и экспертов, приглашаемых на заседания комиссии и рабочей группы.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6" w:name="Par79"/>
      <w:bookmarkEnd w:id="6"/>
      <w:r>
        <w:rPr>
          <w:sz w:val="28"/>
          <w:szCs w:val="28"/>
        </w:rPr>
        <w:t>IV. ОРГАНИЗАЦИЯ ДЕЯТЕЛЬНОСТИ КОМИССИИ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Председателем балансовой комиссии является 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Заседания комиссии проводятся председателем комиссии, в его отсутстви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заместителем председателя комиссии.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Заседания комиссии проводятся по мере необходимости, но не реже 1 раза в год.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Мероприятия по подготовке и график проведения заседаний комиссии ежегодно утверждаются постановлением администрации.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График проведения заседаний комиссии рассылается ее членам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заседания комиссии.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комиссии, а в его отсутствие заместителя председателя комиссии на заседании является решающим.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Решения комиссии оформляются протоколом, который подписывается секретарем и председателем комиссии, в случае отсутствия председателя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заместителем председателя комиссии.</w:t>
      </w:r>
    </w:p>
    <w:p w:rsidR="00D00E5C" w:rsidRDefault="00D00E5C" w:rsidP="00D00E5C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БАЛАНСОВОЙ КОМИССИИ ПО РАССМОТРЕНИЮ РЕЗУЛЬТАТОВ ФИНАНСОВО- ХОЗЯЙСТВЕННОЙ ДЕЯТЕЛЬНОСТИ МУНИЦИПАЛЬНЫХ ПРЕДПРИЯТИЙ И УЧРЕЖДЕНИЙ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3288"/>
        <w:gridCol w:w="360"/>
        <w:gridCol w:w="5953"/>
      </w:tblGrid>
      <w:tr w:rsidR="00D00E5C" w:rsidTr="00D00E5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Арюткин</w:t>
            </w:r>
            <w:proofErr w:type="spellEnd"/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Виктор Федорович</w:t>
            </w:r>
          </w:p>
        </w:tc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рабочего поселка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ик, председатель комиссии;</w:t>
            </w:r>
          </w:p>
        </w:tc>
      </w:tr>
      <w:tr w:rsidR="00D00E5C" w:rsidTr="00D00E5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Кирченко</w:t>
            </w:r>
            <w:proofErr w:type="spellEnd"/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Елена Анатольевна</w:t>
            </w:r>
          </w:p>
        </w:tc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администрации, заместитель председателя комиссии;</w:t>
            </w:r>
          </w:p>
        </w:tc>
      </w:tr>
      <w:tr w:rsidR="00D00E5C" w:rsidTr="00D00E5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Давыдова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Марина Александровна</w:t>
            </w:r>
          </w:p>
        </w:tc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администрации, секретарь комиссии;</w:t>
            </w:r>
          </w:p>
        </w:tc>
      </w:tr>
      <w:tr w:rsidR="00D00E5C" w:rsidTr="00D00E5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Дзуцева</w:t>
            </w:r>
            <w:proofErr w:type="spellEnd"/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Людмила Андреевна</w:t>
            </w:r>
          </w:p>
        </w:tc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депутатов (по согласованию);</w:t>
            </w:r>
          </w:p>
        </w:tc>
      </w:tr>
      <w:tr w:rsidR="00D00E5C" w:rsidTr="00D00E5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Беловодская</w:t>
            </w:r>
            <w:proofErr w:type="spellEnd"/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Татьяна Александровна</w:t>
            </w:r>
          </w:p>
        </w:tc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администрации;</w:t>
            </w:r>
          </w:p>
        </w:tc>
      </w:tr>
      <w:tr w:rsidR="00D00E5C" w:rsidTr="00D00E5C">
        <w:tc>
          <w:tcPr>
            <w:tcW w:w="3288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Осипенко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Нина Фоминична</w:t>
            </w:r>
          </w:p>
        </w:tc>
        <w:tc>
          <w:tcPr>
            <w:tcW w:w="36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95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 администрации главный бухгалтер.</w:t>
            </w:r>
          </w:p>
        </w:tc>
      </w:tr>
    </w:tbl>
    <w:p w:rsidR="00D00E5C" w:rsidRDefault="00D00E5C" w:rsidP="00D00E5C"/>
    <w:p w:rsidR="00D00E5C" w:rsidRDefault="00D00E5C" w:rsidP="00D00E5C">
      <w:pPr>
        <w:spacing w:after="200" w:line="276" w:lineRule="auto"/>
      </w:pPr>
      <w:r>
        <w:br w:type="page"/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00E5C" w:rsidRDefault="00D00E5C" w:rsidP="00D00E5C"/>
    <w:p w:rsidR="00D00E5C" w:rsidRDefault="00D00E5C" w:rsidP="00D00E5C"/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МУНИЦИПАЛЬНЫХ ПРЕДПРИЯТИЙ И УЧРЕЖДЕНИЙ, ПРЕДСТАВЛЯЮЩИХ ОТЧЕТЫ ФИНАНСОВО- ХОЗЯЙСТВЕННОЙ ДЕЯТЕЛЬНОСТИ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9328"/>
      </w:tblGrid>
      <w:tr w:rsidR="00D00E5C" w:rsidTr="00D00E5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предприятия (учреждения)</w:t>
            </w:r>
          </w:p>
        </w:tc>
      </w:tr>
      <w:tr w:rsidR="00D00E5C" w:rsidTr="00D00E5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предприятия:</w:t>
            </w:r>
          </w:p>
        </w:tc>
      </w:tr>
      <w:tr w:rsidR="00D00E5C" w:rsidTr="00D00E5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унитарное предприятие «</w:t>
            </w:r>
            <w:proofErr w:type="spellStart"/>
            <w:r>
              <w:rPr>
                <w:sz w:val="28"/>
                <w:szCs w:val="28"/>
                <w:lang w:eastAsia="en-US"/>
              </w:rPr>
              <w:t>Чикское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ППЖКХ»</w:t>
            </w:r>
          </w:p>
        </w:tc>
      </w:tr>
      <w:tr w:rsidR="00D00E5C" w:rsidTr="00D00E5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Муниципальные казенные учреждения:</w:t>
            </w:r>
          </w:p>
        </w:tc>
      </w:tr>
      <w:tr w:rsidR="00D00E5C" w:rsidTr="00D00E5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культуры ДК «40 лет Октября»</w:t>
            </w:r>
          </w:p>
        </w:tc>
      </w:tr>
      <w:tr w:rsidR="00D00E5C" w:rsidTr="00D00E5C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9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казенное учреждение физической культуры и спорта «Спортивный клуб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Ч</w:t>
            </w:r>
            <w:proofErr w:type="gramEnd"/>
            <w:r>
              <w:rPr>
                <w:sz w:val="28"/>
                <w:szCs w:val="28"/>
                <w:lang w:eastAsia="en-US"/>
              </w:rPr>
              <w:t>ик»</w:t>
            </w:r>
          </w:p>
        </w:tc>
      </w:tr>
    </w:tbl>
    <w:p w:rsidR="00D00E5C" w:rsidRDefault="00D00E5C" w:rsidP="00D00E5C"/>
    <w:p w:rsidR="00D00E5C" w:rsidRDefault="00D00E5C" w:rsidP="00D00E5C">
      <w:pPr>
        <w:spacing w:after="200" w:line="276" w:lineRule="auto"/>
      </w:pPr>
      <w:r>
        <w:br w:type="page"/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финансово-хозяйственной деятельности муниципального унитарного предприятия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муниципального предприятия)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 20___ г.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1020"/>
        <w:gridCol w:w="1135"/>
        <w:gridCol w:w="993"/>
        <w:gridCol w:w="907"/>
        <w:gridCol w:w="1077"/>
        <w:gridCol w:w="907"/>
      </w:tblGrid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соответствующего периода предыдущего года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с начала года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lang w:eastAsia="en-US"/>
              </w:rPr>
              <w:t>выпол</w:t>
            </w:r>
            <w:proofErr w:type="spellEnd"/>
            <w:r>
              <w:rPr>
                <w:lang w:eastAsia="en-US"/>
              </w:rPr>
              <w:t>-нения</w:t>
            </w:r>
            <w:proofErr w:type="gramEnd"/>
            <w:r>
              <w:rPr>
                <w:lang w:eastAsia="en-US"/>
              </w:rPr>
              <w:t xml:space="preserve"> плана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Темп роста</w:t>
            </w:r>
            <w:proofErr w:type="gramStart"/>
            <w:r>
              <w:rPr>
                <w:lang w:eastAsia="en-US"/>
              </w:rPr>
              <w:t xml:space="preserve"> (%)</w:t>
            </w:r>
            <w:proofErr w:type="gramEnd"/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 Доходы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1.1. Доход от основных видов деятельности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 по видам деятельности: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 Бюджетное финансирование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1.2.1. Областной бюджет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1.2.2. Местный бюджет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1.3. Доход от целевых и прочих поступлений (спонсорская помощь, пожертвования и пр.)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1.4.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1.5. Прочие доходы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 Расходы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 Расходы по основным видам деятельности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2.1.1.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2.1.2. Прочие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2.1.3.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2.1.4. 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2.1.5. Транспортные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2.1.6. Коммунальные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2.1.7. Арендная плата за пользование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2.1.8. Текущий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2.1.9. 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2.1.10. Ремонт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2.1.11.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2.1.12. Амортизация ОФ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2.1.13. Расходы на социальное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2.1.14. Увеличение стоимости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2.1.15. Увеличение стоимости </w:t>
            </w:r>
            <w:r>
              <w:rPr>
                <w:lang w:eastAsia="en-US"/>
              </w:rPr>
              <w:lastRenderedPageBreak/>
              <w:t>материальных запасов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2.1.16. 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 Расходы, произведенные за счет бюджетных средств,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2.2.1.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2.2.2. Прочие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2.2.3.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2.2.4. 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2.2.5. Транспортные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2.2.6. Коммунальные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2.2.7. Арендная плата за пользование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2.2.8. Текущий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2.2.9. 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2.2.10. Ремонт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2.2.11.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2.2.12. Амортизация ОФ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2.2.13. Расходы на социальное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2.2.14. Увеличение стоимости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2.2.15. Увеличение стоимости материальных запасов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2.2.16. 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 Расходы, произведенные за счет целевых и прочих поступлений,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2.3.1.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2.3.2. Прочие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2.3.3. Начисления на выплаты по </w:t>
            </w:r>
            <w:r>
              <w:rPr>
                <w:lang w:eastAsia="en-US"/>
              </w:rPr>
              <w:lastRenderedPageBreak/>
              <w:t>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2.3.4. 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2.3.5. Транспортные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2.3.6. Коммунальные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2.3.7. Арендная плата за пользование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2.3.8. Текущий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2.3.9. 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2.3.10. Ремонт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2.3.11.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2.3.12. Амортизация ОФ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2.3.13. Расходы на социальное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2.3.14. Увеличение стоимости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2.3.15. Увеличение стоимости материальных запасов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2.3.16. 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2.4. Расходы, произведенные за счет прочих услуг и доходов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 Финансовый результат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3.1. Выручка от реализации продукции (без НДС)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3.2. Себестоимость продаж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3.3. Валовая прибыль (убыток)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3.4. Коммерческие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3.5. Управленческие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3.6. Прибыль (убыток) от продаж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3.7. Прибыль (убыток) до налогообложения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3.8. Чистая прибыль (убыток), </w:t>
            </w:r>
            <w:r>
              <w:rPr>
                <w:lang w:eastAsia="en-US"/>
              </w:rPr>
              <w:lastRenderedPageBreak/>
              <w:t xml:space="preserve">остающаяся в распоряжении предприятия, из нее направлено </w:t>
            </w:r>
            <w:proofErr w:type="gramStart"/>
            <w:r>
              <w:rPr>
                <w:lang w:eastAsia="en-US"/>
              </w:rPr>
              <w:t>на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развитие производства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фонд потребления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формирование резервного фонда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3.9. Нераспределенная прибыль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3.10. Сумма задолженности по прибыли, подлежащей перечислению в бюджет города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3.11. Сумма прибыли, перечисленная в бюджет города по итогам деятельности предприятия за предшествующий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 Справочно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4.1. Приобретено основных сре</w:t>
            </w:r>
            <w:proofErr w:type="gramStart"/>
            <w:r>
              <w:rPr>
                <w:lang w:eastAsia="en-US"/>
              </w:rPr>
              <w:t>дств вс</w:t>
            </w:r>
            <w:proofErr w:type="gramEnd"/>
            <w:r>
              <w:rPr>
                <w:lang w:eastAsia="en-US"/>
              </w:rPr>
              <w:t>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иное 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4.2. Стоимость основных средств (балансовая)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иное 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4.3. Начисленная амортизация основных сре</w:t>
            </w:r>
            <w:proofErr w:type="gramStart"/>
            <w:r>
              <w:rPr>
                <w:lang w:eastAsia="en-US"/>
              </w:rPr>
              <w:t>дств вс</w:t>
            </w:r>
            <w:proofErr w:type="gramEnd"/>
            <w:r>
              <w:rPr>
                <w:lang w:eastAsia="en-US"/>
              </w:rPr>
              <w:t>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недвижимое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иное 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4.4. Кредиторская задолженность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нее </w:t>
            </w:r>
            <w:proofErr w:type="gramStart"/>
            <w:r>
              <w:rPr>
                <w:lang w:eastAsia="en-US"/>
              </w:rPr>
              <w:t>просроченная</w:t>
            </w:r>
            <w:proofErr w:type="gramEnd"/>
            <w:r>
              <w:rPr>
                <w:lang w:eastAsia="en-US"/>
              </w:rPr>
              <w:t xml:space="preserve">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заработной плате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за товары и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платежам в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платежам в государственные внебюджетные фонды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4.5. Дебиторская задолженность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из нее </w:t>
            </w:r>
            <w:proofErr w:type="gramStart"/>
            <w:r>
              <w:rPr>
                <w:lang w:eastAsia="en-US"/>
              </w:rPr>
              <w:t>просроченная</w:t>
            </w:r>
            <w:proofErr w:type="gramEnd"/>
            <w:r>
              <w:rPr>
                <w:lang w:eastAsia="en-US"/>
              </w:rPr>
              <w:t xml:space="preserve">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заработной плате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за товары и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платежам в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по платежам в государственные внебюджетные фонды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4.6. Превышение кредиторской задолженности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дебиторской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 Труд и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5.1. Среднесписочная численность работников,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руководителей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специалистов (служащих)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рабочих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5.2. Среднемесячная зарплата работников,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руководителей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специалистов (служащих)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рабочих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6. Расходы на мероприятия по улучшению условий труда (независимо от источников </w:t>
            </w:r>
            <w:r>
              <w:rPr>
                <w:lang w:eastAsia="en-US"/>
              </w:rPr>
              <w:lastRenderedPageBreak/>
              <w:t>поступлений)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 на проведение специальной оценки условий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00E5C" w:rsidRDefault="00D00E5C" w:rsidP="00D00E5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экономист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00E5C" w:rsidRDefault="00D00E5C" w:rsidP="00D00E5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00E5C" w:rsidRDefault="00D00E5C" w:rsidP="00D00E5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Отчет представляется за 1 полугодие, 9 месяцев до 30 числа месяца, следующего за отчетным периодом, с пояснительной запиской. Годовой отчет представляется до 1 марта года, следующего </w:t>
      </w:r>
      <w:proofErr w:type="gramStart"/>
      <w:r>
        <w:t>за</w:t>
      </w:r>
      <w:proofErr w:type="gramEnd"/>
      <w:r>
        <w:t xml:space="preserve"> отчетным, с приложением документов для рассмотрения на балансовой комиссии.</w:t>
      </w:r>
    </w:p>
    <w:p w:rsidR="00D00E5C" w:rsidRDefault="00D00E5C" w:rsidP="00D00E5C">
      <w:pPr>
        <w:spacing w:after="200" w:line="276" w:lineRule="auto"/>
      </w:pPr>
      <w:r>
        <w:br w:type="page"/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5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</w:t>
      </w:r>
    </w:p>
    <w:p w:rsidR="00D00E5C" w:rsidRDefault="00D00E5C" w:rsidP="00D00E5C"/>
    <w:p w:rsidR="00D00E5C" w:rsidRDefault="00D00E5C" w:rsidP="00D00E5C"/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финансово- хозяйственной деятельности муниципального казенного учреждения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(полное наименование муниципального казенного учреждения)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 _________________ 20___ г.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082"/>
        <w:gridCol w:w="1020"/>
        <w:gridCol w:w="1135"/>
        <w:gridCol w:w="1134"/>
        <w:gridCol w:w="907"/>
        <w:gridCol w:w="936"/>
        <w:gridCol w:w="907"/>
      </w:tblGrid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соответствующего периода предыдущего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Годовой план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 с начала года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lang w:eastAsia="en-US"/>
              </w:rPr>
              <w:t>выпол</w:t>
            </w:r>
            <w:proofErr w:type="spellEnd"/>
            <w:r>
              <w:rPr>
                <w:lang w:eastAsia="en-US"/>
              </w:rPr>
              <w:t>-нения</w:t>
            </w:r>
            <w:proofErr w:type="gramEnd"/>
            <w:r>
              <w:rPr>
                <w:lang w:eastAsia="en-US"/>
              </w:rPr>
              <w:t xml:space="preserve"> плана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Темп роста</w:t>
            </w:r>
            <w:proofErr w:type="gramStart"/>
            <w:r>
              <w:rPr>
                <w:lang w:eastAsia="en-US"/>
              </w:rPr>
              <w:t xml:space="preserve"> (%)</w:t>
            </w:r>
            <w:proofErr w:type="gramEnd"/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Фактические доходы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 Бюджетное финансирование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1.1.1. Областной и федеральный бюджеты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выполнение муниципального задания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инвестиции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субсидии на реализацию целевых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публичные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1.1.2. Местный бюджет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содержание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выполнение муниципального задания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инвестиции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субсидии на реализацию целевых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публичные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1.2. Доход, полученный от платной и иной приносящей доход деятельности,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 оказания платных услуг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от иной, приносящей доход деятельности (пени, штрафы, принудительные взыскания и т.п.)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1.3. Целевые средства и прочие поступления (спонсорская помощь, пожертвования и т.п.)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Фактические расходы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 Расходы, произведенные за счет средств бюджетного финансирования,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 </w:t>
            </w:r>
            <w:proofErr w:type="gramStart"/>
            <w:r>
              <w:rPr>
                <w:lang w:eastAsia="en-US"/>
              </w:rPr>
              <w:t>из</w:t>
            </w:r>
            <w:proofErr w:type="gramEnd"/>
            <w:r>
              <w:rPr>
                <w:lang w:eastAsia="en-US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2.1.1. Областного и федерального бюджетов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на выполнение муниципального задания муниципальным подведомственным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инвестиции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субсидии на реализацию целевых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публичные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2.1.2. Местного бюджета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содержание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выполнение муниципального задания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целевые субсидии, выделенные подведомственным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бюджетные инвестиции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субсидии на реализацию целевых программ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публичные обязательства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Расходы, произведенные за счет бюджетных средств (областного, федерального, местного бюджетов),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1) На содержание МКУ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транспортные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коммунальные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арендная плата за пользование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текущий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ремонт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расходы на социальное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стоимости основных средств (плановый показатель)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амортизация и выбытие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стоимости материальных запасов (плановый показатель)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 материальных запасов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2) Безвозмездные перечисления государственным и муниципальным организациям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выполнение муниципального задания подведомственным муниципальным учреждениям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3) Безвозмездные перечисления </w:t>
            </w:r>
            <w:r>
              <w:rPr>
                <w:lang w:eastAsia="en-US"/>
              </w:rPr>
              <w:lastRenderedPageBreak/>
              <w:t>организациям, за исключением государственных и муниципальных организаций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4) Расходы, произведенные за счет целевых субсидий, выделенных МКУ, и прочих поступлений,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транспортные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коммунальные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арендная плата за пользование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текущий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ремонт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расходы на социальное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стоимости основных средств (плановый показатель)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амортизация и выбытие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стоимости материальных запасов (плановый показатель)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 материальных запасов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5) Расходы, произведенные за счет субсидий на реализацию целевых программ,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выплаты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начисления на выплаты по оплате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услуги связи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транспортные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коммунальные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арендная плата за пользование имуществом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текущий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капитальный ремонт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ремонт оборудования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расходы на социальное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стоимости основных средств (плановый показатель)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амортизация и выбытие основных средств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увеличение стоимости материальных запасов (плановый показатель)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расход материальных запасов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 расходы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2.2. Расходы, произведенные за счет средств, полученных от платной и иной приносящей доход деятельности (перечислено в бюджет)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2.3. Расходы, произведенные за счет целевых средств и прочих поступлений (спонсорская помощь, пожертвования, т.п.)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Результат деятельности учреждения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3.1. Выделено средств на содержание </w:t>
            </w:r>
            <w:r>
              <w:rPr>
                <w:lang w:eastAsia="en-US"/>
              </w:rPr>
              <w:lastRenderedPageBreak/>
              <w:t>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3.2. Израсходовано средств на содержание МКУ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Справочно: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4.1. Приобретено основных сре</w:t>
            </w:r>
            <w:proofErr w:type="gramStart"/>
            <w:r>
              <w:rPr>
                <w:lang w:eastAsia="en-US"/>
              </w:rPr>
              <w:t>дств вс</w:t>
            </w:r>
            <w:proofErr w:type="gramEnd"/>
            <w:r>
              <w:rPr>
                <w:lang w:eastAsia="en-US"/>
              </w:rPr>
              <w:t>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иное 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 Стоимость основных средств (балансовая)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иное 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4.3. Начисленная амортизация основных сре</w:t>
            </w:r>
            <w:proofErr w:type="gramStart"/>
            <w:r>
              <w:rPr>
                <w:lang w:eastAsia="en-US"/>
              </w:rPr>
              <w:t>дств вс</w:t>
            </w:r>
            <w:proofErr w:type="gramEnd"/>
            <w:r>
              <w:rPr>
                <w:lang w:eastAsia="en-US"/>
              </w:rPr>
              <w:t>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недвижимое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иное движимое имущество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4.4. Кредиторская задолженность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нее </w:t>
            </w:r>
            <w:proofErr w:type="gramStart"/>
            <w:r>
              <w:rPr>
                <w:lang w:eastAsia="en-US"/>
              </w:rPr>
              <w:t>просроченная</w:t>
            </w:r>
            <w:proofErr w:type="gramEnd"/>
            <w:r>
              <w:rPr>
                <w:lang w:eastAsia="en-US"/>
              </w:rPr>
              <w:t xml:space="preserve">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заработной плате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 товары и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платежам в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платежам в государственные внебюджетные фонды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4.5. Дебиторская задолженность 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из нее </w:t>
            </w:r>
            <w:proofErr w:type="gramStart"/>
            <w:r>
              <w:rPr>
                <w:lang w:eastAsia="en-US"/>
              </w:rPr>
              <w:t>просроченная</w:t>
            </w:r>
            <w:proofErr w:type="gramEnd"/>
            <w:r>
              <w:rPr>
                <w:lang w:eastAsia="en-US"/>
              </w:rPr>
              <w:t xml:space="preserve">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по заработной плате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 товары и услуги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платежам в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по платежам в государственные внебюджетные фонды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прочие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4.6. Превышение кредиторской задолженности </w:t>
            </w:r>
            <w:proofErr w:type="gramStart"/>
            <w:r>
              <w:rPr>
                <w:lang w:eastAsia="en-US"/>
              </w:rPr>
              <w:t>над</w:t>
            </w:r>
            <w:proofErr w:type="gramEnd"/>
            <w:r>
              <w:rPr>
                <w:lang w:eastAsia="en-US"/>
              </w:rPr>
              <w:t xml:space="preserve"> дебиторской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Труд и заработная плата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5.1. Среднесписочная численность работников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руководителей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специалистов (служащих)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рабочих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5.2. Среднемесячная заработная плата работников,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руководителей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специалистов (служащих)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рабочих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 Расходы на мероприятия по улучшению условий труда (независимо от источников поступлений) всего,</w:t>
            </w:r>
          </w:p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D00E5C" w:rsidTr="00D00E5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на проведение специальной оценки условий труда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руб.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00E5C" w:rsidRDefault="00D00E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00E5C" w:rsidRDefault="00D00E5C" w:rsidP="00D00E5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экономист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00E5C" w:rsidRDefault="00D00E5C" w:rsidP="00D00E5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00E5C" w:rsidRDefault="00D00E5C" w:rsidP="00D00E5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</w:p>
    <w:p w:rsidR="00D00E5C" w:rsidRDefault="00D00E5C" w:rsidP="00D00E5C">
      <w:pPr>
        <w:pStyle w:val="ConsPlusNonformat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Отчет представляется за 1 полугодие, 9 месяцев до 10 августа, 10 ноября соответственно с пояснительной запиской. Годовой отчет представляется до 1 марта года, следующего </w:t>
      </w:r>
      <w:proofErr w:type="gramStart"/>
      <w:r>
        <w:t>за</w:t>
      </w:r>
      <w:proofErr w:type="gramEnd"/>
      <w:r>
        <w:t xml:space="preserve"> отчетным, с приложением документов для рассмотрения на балансовой комиссии.</w:t>
      </w:r>
    </w:p>
    <w:p w:rsidR="00D00E5C" w:rsidRDefault="00D00E5C" w:rsidP="00D00E5C">
      <w:pPr>
        <w:spacing w:after="200" w:line="276" w:lineRule="auto"/>
      </w:pPr>
      <w:r>
        <w:br w:type="page"/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6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</w:p>
    <w:p w:rsidR="00D00E5C" w:rsidRDefault="00D00E5C" w:rsidP="00D00E5C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bookmarkStart w:id="7" w:name="_GoBack"/>
      <w:bookmarkEnd w:id="7"/>
    </w:p>
    <w:p w:rsidR="00D00E5C" w:rsidRDefault="00D00E5C" w:rsidP="00D00E5C"/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00E5C" w:rsidRDefault="00D00E5C" w:rsidP="00D00E5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ДОКУМЕНТОВ ДЛЯ РАССМОТРЕНИЯ НА БАЛАНСОВОЙ КОМИССИИ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bookmarkStart w:id="8" w:name="Par4998"/>
      <w:bookmarkEnd w:id="8"/>
      <w:r>
        <w:rPr>
          <w:sz w:val="28"/>
          <w:szCs w:val="28"/>
        </w:rPr>
        <w:t>Для предприятий: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Форма № 1 «Бухгалтерский баланс».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Форма № 2 «Отчет о прибылях и убытках».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Расшифровка дебиторской и кредиторской задолженностей.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13" w:anchor="Par230" w:history="1">
        <w:r>
          <w:rPr>
            <w:rStyle w:val="a6"/>
            <w:color w:val="auto"/>
            <w:sz w:val="28"/>
            <w:szCs w:val="28"/>
            <w:u w:val="none"/>
          </w:rPr>
          <w:t>Отчет</w:t>
        </w:r>
      </w:hyperlink>
      <w:r>
        <w:rPr>
          <w:sz w:val="28"/>
          <w:szCs w:val="28"/>
        </w:rPr>
        <w:t xml:space="preserve"> о финансово- хозяйственной деятельности муниципальных предприятий по форме согласно приложению № 4 к настоящему постановлению.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Доклад об итогах финансово- хозяйственной деятельности предприятия за отчетный период, который содержит следующую информацию: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выполнение плановых мероприятий за отчетный период и их качественная оценка;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реализация мероприятий поселковых, областных и федеральных программ;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реализация произведенной продукции, работ, услуг;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изменения в номенклатуре выпускаемой продукции и оказываемых услуг;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себестоимость и цена на продукцию, товары и услуги;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6) уровень материально- технического обеспечения;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мероприятия по улучшению качества и конкурентоспособности продукции, работ (услуг) предприятия;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целевое использование и сохранность имущества;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финансовый результат и использование прибыли;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мероприятия по улучшению финансового состояния;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данные об изменении численности работников, среднемесячной заработной плате работников предприятия;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заключение и выполнение коллективного договора;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13) мероприятия по погашению кредиторской и взысканию дебиторской задолженностей;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14) нерешенные проблемы за отчетный период;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15) программа развития предприятия на очередной год с предложениями по улучшению работы.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Отчет об исполнении решений балансовой комиссии, принятых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предшествующий отчетному периоду.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bookmarkStart w:id="9" w:name="Par5021"/>
      <w:bookmarkEnd w:id="9"/>
      <w:r>
        <w:rPr>
          <w:sz w:val="28"/>
          <w:szCs w:val="28"/>
        </w:rPr>
        <w:t>Для учреждений: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Формы бюджетной отчетности: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баланс муниципального учреждения (главного распорядителя, распорядителя, получателя бюджетных средств);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отчет о финансовых результатах деятельности муниципального учреждения (главного распорядителя, распорядителя, получателя бюджетных средств).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hyperlink r:id="rId14" w:history="1">
        <w:r>
          <w:rPr>
            <w:rStyle w:val="a6"/>
            <w:color w:val="auto"/>
            <w:sz w:val="28"/>
            <w:szCs w:val="28"/>
            <w:u w:val="none"/>
          </w:rPr>
          <w:t>План</w:t>
        </w:r>
      </w:hyperlink>
      <w:r>
        <w:rPr>
          <w:sz w:val="28"/>
          <w:szCs w:val="28"/>
        </w:rPr>
        <w:t xml:space="preserve"> финансово- хозяйственной деятельности муниципального учреждения.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Отчет о финансово- хозяйственной деятельности муниципальных учреждений по форме </w:t>
      </w:r>
      <w:proofErr w:type="gramStart"/>
      <w:r>
        <w:rPr>
          <w:sz w:val="28"/>
          <w:szCs w:val="28"/>
        </w:rPr>
        <w:t xml:space="preserve">согласно </w:t>
      </w:r>
      <w:hyperlink r:id="rId15" w:anchor="Par1148" w:history="1">
        <w:r>
          <w:rPr>
            <w:rStyle w:val="a6"/>
            <w:color w:val="auto"/>
            <w:sz w:val="28"/>
            <w:szCs w:val="28"/>
            <w:u w:val="none"/>
          </w:rPr>
          <w:t>приложения</w:t>
        </w:r>
        <w:proofErr w:type="gramEnd"/>
        <w:r>
          <w:rPr>
            <w:rStyle w:val="a6"/>
            <w:color w:val="auto"/>
            <w:sz w:val="28"/>
            <w:szCs w:val="28"/>
            <w:u w:val="none"/>
          </w:rPr>
          <w:t xml:space="preserve"> № 5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Расшифровка дебиторской и кредиторской задолженностей.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Доклад об итогах финансово- хозяйственной деятельности учреждения за отчетный период, который содержит следующую информацию: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выполнение плановых мероприятий за отчетный период и их качественная оценка;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реализация мероприятий поселковых и областных программ;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выполнение муниципального задания;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внебюджетные источники доходов и их использование;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5) меры по сокращению и повышению эффективности расходования средств;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реализация мероприятий, направленных на </w:t>
      </w:r>
      <w:proofErr w:type="spellStart"/>
      <w:r>
        <w:rPr>
          <w:sz w:val="28"/>
          <w:szCs w:val="28"/>
        </w:rPr>
        <w:t>энергоресурсосбережение</w:t>
      </w:r>
      <w:proofErr w:type="spellEnd"/>
      <w:r>
        <w:rPr>
          <w:sz w:val="28"/>
          <w:szCs w:val="28"/>
        </w:rPr>
        <w:t>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7) целевое использование и сохранность имущества;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8) данные об изменении численности работников, среднемесячной заработной плате работников учреждения;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9) целевое расходование средств, предназначенных для оплаты труда работников учреждения, согласно утвержденному штатному расписанию;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10) заключение и выполнение коллективного договора;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11) нерешенные проблемы за отчетный период;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программа развития учреждения на очередной год с предложениями по улучшению работы.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Отчет об исполнении решений балансовой комиссии, принятых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предшествующий отчетному периоду.</w:t>
      </w:r>
    </w:p>
    <w:p w:rsidR="00D00E5C" w:rsidRDefault="00D00E5C" w:rsidP="00D00E5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0E5C" w:rsidRDefault="00D00E5C" w:rsidP="00D00E5C"/>
    <w:p w:rsidR="00CC5D07" w:rsidRDefault="00CC5D07" w:rsidP="00D00E5C">
      <w:pPr>
        <w:jc w:val="both"/>
      </w:pPr>
    </w:p>
    <w:sectPr w:rsidR="00CC5D07" w:rsidSect="00D00E5C">
      <w:pgSz w:w="11907" w:h="16839" w:code="9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E5C"/>
    <w:rsid w:val="00CC5D07"/>
    <w:rsid w:val="00D00E5C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00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00E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00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00E5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0E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E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E5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00E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00E5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00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D00E5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00E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13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12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11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5" Type="http://schemas.openxmlformats.org/officeDocument/2006/relationships/hyperlink" Target="consultantplus://offline/ref=2FFCD079F32F3C2370D0D79ED714711025B985FD78805F33F03D194C25lFo0D" TargetMode="External"/><Relationship Id="rId15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10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Chik\Desktop\&#1040;&#1044;&#1052;&#1048;&#1053;&#1048;&#1057;&#1058;&#1056;&#1040;&#1062;&#1048;&#1071;%20&#1056;&#1040;&#1041;&#1054;&#1063;&#1045;&#1043;&#1054;%20&#1055;&#1054;&#1057;&#1045;&#1051;&#1050;&#1040;%20&#1063;&#1048;&#1050;.docx" TargetMode="External"/><Relationship Id="rId14" Type="http://schemas.openxmlformats.org/officeDocument/2006/relationships/hyperlink" Target="consultantplus://offline/ref=2FFCD079F32F3C2370D0D79DC5782F192DB4DDF27D845C61AE62421172F9B74D3AECFE3A84099A5E168829lBo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2015-03-10T06:20:00Z</dcterms:created>
  <dcterms:modified xsi:type="dcterms:W3CDTF">2015-03-10T06:24:00Z</dcterms:modified>
</cp:coreProperties>
</file>